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</w:rPr>
        <w:t>威海市202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  <w:t>向阳而生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  <w:t>·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  <w:t>逐光而行”</w:t>
      </w:r>
    </w:p>
    <w:p>
      <w:pPr>
        <w:pStyle w:val="2"/>
        <w:numPr>
          <w:numId w:val="0"/>
        </w:numPr>
        <w:ind w:leftChars="0"/>
        <w:jc w:val="center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威高血液净化肾病透析救助项目申请表</w:t>
      </w:r>
    </w:p>
    <w:tbl>
      <w:tblPr>
        <w:tblStyle w:val="3"/>
        <w:tblpPr w:leftFromText="180" w:rightFromText="180" w:vertAnchor="text" w:horzAnchor="page" w:tblpX="1065" w:tblpY="693"/>
        <w:tblOverlap w:val="never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05"/>
        <w:gridCol w:w="416"/>
        <w:gridCol w:w="1283"/>
        <w:gridCol w:w="862"/>
        <w:gridCol w:w="1504"/>
        <w:gridCol w:w="5"/>
        <w:gridCol w:w="216"/>
        <w:gridCol w:w="2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20"/>
                <w:w w:val="9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别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身份证号码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申请对象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困难类别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□低保对象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□特困人员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□其他人员</w:t>
            </w:r>
          </w:p>
        </w:tc>
        <w:tc>
          <w:tcPr>
            <w:tcW w:w="67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其他对象：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1、家庭年人均可支配收入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none"/>
                <w:lang w:val="en-US"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7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none"/>
                <w:lang w:val="en-US" w:eastAsia="zh-CN"/>
              </w:rPr>
              <w:t>2、家庭成员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none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7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家庭月人均可支配收入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7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4、经核查其家庭金融资产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患者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30"/>
                <w:szCs w:val="30"/>
              </w:rPr>
              <w:t>开户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银行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账号（I类银行卡）</w:t>
            </w:r>
          </w:p>
        </w:tc>
        <w:tc>
          <w:tcPr>
            <w:tcW w:w="300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24"/>
                <w:szCs w:val="24"/>
                <w:lang w:eastAsia="zh-CN"/>
              </w:rPr>
              <w:t>血透医疗费总额（元）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24"/>
                <w:szCs w:val="24"/>
                <w:lang w:eastAsia="zh-CN"/>
              </w:rPr>
              <w:t>其中自负血透费（元）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拟救助比例（%）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开卡城市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拟救助金额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成员情况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与本人关系</w:t>
            </w: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单位/住址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3366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003366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003366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21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村（居）委会意见</w:t>
            </w:r>
          </w:p>
        </w:tc>
        <w:tc>
          <w:tcPr>
            <w:tcW w:w="3649" w:type="dxa"/>
            <w:gridSpan w:val="3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镇政府（街道办事处）意见</w:t>
            </w:r>
          </w:p>
        </w:tc>
        <w:tc>
          <w:tcPr>
            <w:tcW w:w="3114" w:type="dxa"/>
            <w:gridSpan w:val="3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区（市）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30"/>
                <w:szCs w:val="30"/>
              </w:rPr>
              <w:t>民政部门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30"/>
                <w:szCs w:val="30"/>
              </w:rPr>
              <w:t>（慈善总会）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3212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 xml:space="preserve">年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章）</w:t>
            </w:r>
          </w:p>
        </w:tc>
        <w:tc>
          <w:tcPr>
            <w:tcW w:w="3649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 xml:space="preserve">年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章）</w:t>
            </w:r>
          </w:p>
        </w:tc>
        <w:tc>
          <w:tcPr>
            <w:tcW w:w="3114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 xml:space="preserve">年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850" w:hanging="708"/>
      </w:p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113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85586"/>
    <w:rsid w:val="303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</w:pPr>
    <w:rPr>
      <w:rFonts w:ascii="Calibri" w:hAnsi="Calibri" w:eastAsia="宋体" w:cs="Times New Roman"/>
      <w:b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2025-05-06T08:31:00Z</dcterms:created>
  <dc:creator>Administrator</dc:creator>
  <cp:lastModifiedBy>Administrator</cp:lastModifiedBy>
  <dcterms:modified xsi:type="dcterms:W3CDTF">2025-05-06T08:33:55Z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