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附件2</w:t>
      </w:r>
    </w:p>
    <w:p>
      <w:pPr>
        <w:pStyle w:val="4"/>
        <w:spacing w:beforeAutospacing="0" w:afterAutospacing="0"/>
        <w:ind w:left="23" w:leftChars="-104" w:right="-565" w:rightChars="-269" w:hanging="241" w:hangingChars="67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威海市2025年度非威海籍中小学生慈善大病救助汇总表</w:t>
      </w:r>
    </w:p>
    <w:bookmarkEnd w:id="0"/>
    <w:p>
      <w:pPr>
        <w:pStyle w:val="4"/>
        <w:spacing w:beforeAutospacing="0" w:afterAutospacing="0"/>
        <w:ind w:left="-4" w:leftChars="-104" w:right="-565" w:rightChars="-269" w:hanging="214" w:hangingChars="67"/>
        <w:jc w:val="left"/>
        <w:rPr>
          <w:rFonts w:hint="default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填报单位（盖章）： 　　　　　　　　　　　　　　　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 xml:space="preserve">            </w:t>
      </w:r>
      <w:r>
        <w:rPr>
          <w:rFonts w:ascii="仿宋_GB2312" w:eastAsia="仿宋_GB2312"/>
          <w:color w:val="auto"/>
          <w:sz w:val="32"/>
          <w:szCs w:val="32"/>
        </w:rPr>
        <w:t>　填报时间：  年  月  日</w:t>
      </w:r>
    </w:p>
    <w:tbl>
      <w:tblPr>
        <w:tblStyle w:val="5"/>
        <w:tblW w:w="15319" w:type="dxa"/>
        <w:tblInd w:w="-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80"/>
        <w:gridCol w:w="1680"/>
        <w:gridCol w:w="1365"/>
        <w:gridCol w:w="840"/>
        <w:gridCol w:w="1650"/>
        <w:gridCol w:w="1065"/>
        <w:gridCol w:w="1200"/>
        <w:gridCol w:w="1005"/>
        <w:gridCol w:w="2160"/>
        <w:gridCol w:w="152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仿宋_GB2312" w:eastAsia="仿宋_GB2312" w:cs="Times New Roman"/>
                <w:color w:val="auto"/>
                <w:w w:val="10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  <w:t>就读学校及班级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  <w:t>户籍所在地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"/>
              </w:rPr>
              <w:t>居住地址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  <w:t>联系</w:t>
            </w:r>
          </w:p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家庭经济状况</w:t>
            </w:r>
            <w:r>
              <w:rPr>
                <w:rFonts w:hint="eastAsia" w:ascii="仿宋_GB2312" w:eastAsia="仿宋_GB2312"/>
                <w:color w:val="auto"/>
              </w:rPr>
              <w:t>(是否低保家庭）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所患疾病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患者银行账号（I类银行卡）、开户银行及开卡城市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个人自负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医疗费（元）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慈善大病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救助额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default"/>
                <w:color w:val="auto"/>
              </w:rPr>
            </w:pPr>
          </w:p>
        </w:tc>
      </w:tr>
    </w:tbl>
    <w:p>
      <w:pPr>
        <w:ind w:left="-540" w:leftChars="-257"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填报人：　　　　　　　　　　        　　　　　　　　        负责人：</w:t>
      </w:r>
    </w:p>
    <w:p>
      <w:pPr>
        <w:widowControl/>
        <w:rPr>
          <w:rFonts w:hint="default" w:ascii="Times New Roman" w:hAnsi="Times New Roman" w:cs="Times New Roma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注：此表中序号与申请表排序对应并装订成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册</w:t>
      </w:r>
      <w:r>
        <w:rPr>
          <w:rFonts w:hint="default" w:ascii="仿宋_GB2312" w:eastAsia="仿宋_GB2312"/>
          <w:color w:val="auto"/>
          <w:sz w:val="28"/>
          <w:szCs w:val="28"/>
          <w:lang w:val="en" w:eastAsia="zh-CN"/>
        </w:rPr>
        <w:t>。</w:t>
      </w:r>
    </w:p>
    <w:p/>
    <w:sectPr>
      <w:pgSz w:w="16838" w:h="11906" w:orient="landscape"/>
      <w:pgMar w:top="1587" w:right="1984" w:bottom="1474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77524"/>
    <w:rsid w:val="34A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2025-03-12T08:26:00Z</dcterms:created>
  <dc:creator>Administrator</dc:creator>
  <cp:lastModifiedBy>Administrator</cp:lastModifiedBy>
  <dcterms:modified xsi:type="dcterms:W3CDTF">2025-03-12T08:27:00Z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