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“威海国际·燃起生活希望之光”202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年度血友病救助汇总表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填报单位（盖章）： 　　　　　　　　　　　　　　　　　     填报时间：    年  月  日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756" w:tblpY="38"/>
        <w:tblOverlap w:val="never"/>
        <w:tblW w:w="15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0"/>
        <w:gridCol w:w="855"/>
        <w:gridCol w:w="1895"/>
        <w:gridCol w:w="1705"/>
        <w:gridCol w:w="1410"/>
        <w:gridCol w:w="1380"/>
        <w:gridCol w:w="1740"/>
        <w:gridCol w:w="1675"/>
        <w:gridCol w:w="1175"/>
        <w:gridCol w:w="94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4"/>
                <w:sz w:val="28"/>
                <w:szCs w:val="28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w w:val="9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家庭经济状况(是否低保家庭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2"/>
                <w:sz w:val="28"/>
                <w:szCs w:val="28"/>
              </w:rPr>
              <w:t>患者银行账号（I类银行卡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开户银行及开卡城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自负医疗费（元）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  <w:t>比例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救助金额（元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填报人：　　　　　　　　　　      　　　　　　　　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1" w:rightChars="167"/>
      <w:rPr>
        <w:rStyle w:val="9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57BF"/>
    <w:rsid w:val="339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Char"/>
    <w:basedOn w:val="1"/>
    <w:link w:val="7"/>
    <w:semiHidden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2024-11-26T08:19:00Z</dcterms:created>
  <dc:creator>Administrator</dc:creator>
  <cp:lastModifiedBy>Administrator</cp:lastModifiedBy>
  <dcterms:modified xsi:type="dcterms:W3CDTF">2024-11-26T08:20:16Z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