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outlineLvl w:val="9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outlineLvl w:val="9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148" w:tblpY="789"/>
        <w:tblW w:w="10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412"/>
        <w:gridCol w:w="1603"/>
        <w:gridCol w:w="5"/>
        <w:gridCol w:w="886"/>
        <w:gridCol w:w="196"/>
        <w:gridCol w:w="1047"/>
        <w:gridCol w:w="379"/>
        <w:gridCol w:w="900"/>
        <w:gridCol w:w="1015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3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64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所患疾病</w:t>
            </w:r>
          </w:p>
        </w:tc>
        <w:tc>
          <w:tcPr>
            <w:tcW w:w="310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年医疗费总额（元）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2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医疗保险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报销（元）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2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大病保险报销（元）</w:t>
            </w:r>
          </w:p>
        </w:tc>
        <w:tc>
          <w:tcPr>
            <w:tcW w:w="159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2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工会报销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(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元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)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重特大疾病医疗救助（元）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2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自负医疗费（元）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大病救助报销比例（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%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0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大病救助金额（元）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5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持卡人姓名银行账号（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I类银行卡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</w:trPr>
        <w:tc>
          <w:tcPr>
            <w:tcW w:w="24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成员情况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与本人关系</w:t>
            </w: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单位/住址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4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hint="eastAsia" w:ascii="仿宋_GB2312" w:eastAsia="仿宋_GB2312"/>
                <w:color w:val="00B0F0"/>
                <w:sz w:val="28"/>
                <w:szCs w:val="28"/>
                <w:lang w:eastAsia="zh-CN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hint="eastAsia" w:ascii="仿宋_GB2312" w:eastAsia="仿宋_GB2312"/>
                <w:color w:val="00B0F0"/>
                <w:sz w:val="28"/>
                <w:szCs w:val="28"/>
                <w:lang w:eastAsia="zh-CN"/>
              </w:rPr>
            </w:pP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hint="eastAsia" w:ascii="仿宋_GB2312" w:eastAsia="仿宋_GB2312"/>
                <w:color w:val="00B0F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家庭经济状况及病情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〔是否低保家庭、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特困供养人员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、一级残疾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(不含听力、言语残疾）、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  <w:t>脱贫人口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家庭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>}</w:t>
            </w:r>
          </w:p>
        </w:tc>
        <w:tc>
          <w:tcPr>
            <w:tcW w:w="7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0" w:hanging="1960" w:hangingChars="7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村（居）委会意见</w:t>
            </w:r>
          </w:p>
        </w:tc>
        <w:tc>
          <w:tcPr>
            <w:tcW w:w="2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镇（办事处）意见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区（市）残联意见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区市民政部门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（慈善总会）意见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232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年  月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</w:tc>
        <w:tc>
          <w:tcPr>
            <w:tcW w:w="2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223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8" w:firstLine="840" w:firstLineChars="3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23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8" w:firstLine="840" w:firstLineChars="3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223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8" w:firstLine="480" w:firstLineChars="200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仅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一级、二级残疾人在此栏盖章。</w:t>
            </w:r>
          </w:p>
          <w:p>
            <w:pPr>
              <w:keepNext w:val="0"/>
              <w:keepLines w:val="0"/>
              <w:pageBreakBefore w:val="0"/>
              <w:tabs>
                <w:tab w:val="left" w:pos="223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412" w:firstLine="840" w:firstLineChars="3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36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（盖章）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color w:val="auto"/>
          <w:w w:val="8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w w:val="100"/>
          <w:sz w:val="44"/>
          <w:szCs w:val="44"/>
          <w:lang w:val="en-US" w:eastAsia="zh-CN"/>
        </w:rPr>
        <w:t>威海市2021年度慈善救助大病患者</w:t>
      </w:r>
      <w:r>
        <w:rPr>
          <w:rFonts w:hint="eastAsia" w:eastAsia="方正小标宋简体" w:cs="Times New Roman"/>
          <w:color w:val="auto"/>
          <w:w w:val="100"/>
          <w:sz w:val="44"/>
          <w:szCs w:val="44"/>
          <w:lang w:val="en-US" w:eastAsia="zh-CN"/>
        </w:rPr>
        <w:t>申</w:t>
      </w:r>
      <w:r>
        <w:rPr>
          <w:rFonts w:hint="eastAsia" w:ascii="Times New Roman" w:hAnsi="Times New Roman" w:eastAsia="方正小标宋简体" w:cs="Times New Roman"/>
          <w:color w:val="auto"/>
          <w:w w:val="100"/>
          <w:sz w:val="44"/>
          <w:szCs w:val="44"/>
          <w:lang w:val="en-US" w:eastAsia="zh-CN"/>
        </w:rPr>
        <w:t>请表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C4285"/>
    <w:rsid w:val="3C5C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2021-11-23T01:51:00Z</dcterms:created>
  <dc:creator>初家熠</dc:creator>
  <cp:lastModifiedBy>初家熠</cp:lastModifiedBy>
  <dcterms:modified xsi:type="dcterms:W3CDTF">2021-11-23T01:52:21Z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