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color w:val="000000"/>
          <w:kern w:val="0"/>
          <w:sz w:val="44"/>
          <w:szCs w:val="44"/>
          <w:lang w:val="en-US"/>
        </w:rPr>
      </w:pPr>
      <w:r>
        <w:rPr>
          <w:rFonts w:hint="eastAsia" w:eastAsia="方正小标宋简体"/>
          <w:color w:val="000000"/>
          <w:spacing w:val="-24"/>
          <w:w w:val="97"/>
          <w:kern w:val="0"/>
          <w:sz w:val="32"/>
          <w:szCs w:val="32"/>
          <w:lang w:eastAsia="zh-CN"/>
        </w:rPr>
        <w:t>附件</w:t>
      </w:r>
      <w:r>
        <w:rPr>
          <w:rFonts w:hint="eastAsia" w:eastAsia="方正小标宋简体"/>
          <w:color w:val="000000"/>
          <w:spacing w:val="-24"/>
          <w:w w:val="97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kern w:val="0"/>
          <w:sz w:val="44"/>
          <w:szCs w:val="44"/>
        </w:rPr>
        <w:t>威海国际慈善爱心基金201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color w:val="000000"/>
          <w:kern w:val="0"/>
          <w:sz w:val="44"/>
          <w:szCs w:val="44"/>
        </w:rPr>
        <w:t>年救助血友病患者汇总表</w:t>
      </w:r>
      <w:bookmarkEnd w:id="0"/>
    </w:p>
    <w:p>
      <w:pPr>
        <w:pStyle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填报单位（盖章）： 　　　　　　　　　　　　　　　　　     填报时间：    年  月  日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4"/>
        <w:tblW w:w="14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65"/>
        <w:gridCol w:w="2190"/>
        <w:gridCol w:w="2130"/>
        <w:gridCol w:w="1440"/>
        <w:gridCol w:w="3780"/>
        <w:gridCol w:w="136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w w:val="9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4"/>
                <w:sz w:val="28"/>
                <w:szCs w:val="28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219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78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家庭经济状况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  <w:t>自负医疗费（元）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  <w:t>救助金额（元）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3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3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3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3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3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填报人：　　　　　　　　　　         审核人：　　　　　　　　　   负责人：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E7434"/>
    <w:rsid w:val="354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2018-12-14T01:21:00Z</dcterms:created>
  <dc:creator>BLUE GOD      ＠(￣-￣)＠</dc:creator>
  <cp:lastModifiedBy>BLUE GOD      ＠(￣-￣)＠</cp:lastModifiedBy>
  <dcterms:modified xsi:type="dcterms:W3CDTF">2018-12-14T01:23:03Z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